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 w:themeColor="text2" w:themeShade="BF"/>
  <w:body>
    <w:p w:rsidR="00142E1A" w:rsidRPr="002B28AD" w:rsidRDefault="002B28AD" w:rsidP="001232B2">
      <w:pPr>
        <w:spacing w:after="0" w:line="240" w:lineRule="auto"/>
        <w:rPr>
          <w:rFonts w:ascii="Segoe Script" w:hAnsi="Segoe Script"/>
          <w:color w:val="FFFF00"/>
          <w:sz w:val="48"/>
          <w:szCs w:val="28"/>
        </w:rPr>
      </w:pPr>
      <w:r w:rsidRPr="002B28AD">
        <w:rPr>
          <w:rFonts w:ascii="Segoe Script" w:hAnsi="Segoe Script"/>
          <w:color w:val="FFFF00"/>
          <w:sz w:val="48"/>
          <w:szCs w:val="28"/>
        </w:rPr>
        <w:t>FFA Foundation Funding Request:</w:t>
      </w:r>
    </w:p>
    <w:p w:rsidR="002B28AD" w:rsidRPr="001232B2" w:rsidRDefault="0011715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2B28AD">
        <w:rPr>
          <w:rFonts w:ascii="Segoe Script" w:hAnsi="Segoe Script"/>
          <w:noProof/>
          <w:sz w:val="40"/>
          <w:szCs w:val="28"/>
        </w:rPr>
        <w:drawing>
          <wp:anchor distT="0" distB="0" distL="114300" distR="114300" simplePos="0" relativeHeight="251651072" behindDoc="1" locked="0" layoutInCell="1" allowOverlap="1" wp14:anchorId="35FBF243" wp14:editId="1D89BA53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229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W OUT M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AD" w:rsidRPr="001232B2">
        <w:rPr>
          <w:rFonts w:ascii="Californian FB" w:hAnsi="Californian FB"/>
          <w:sz w:val="28"/>
          <w:szCs w:val="28"/>
        </w:rPr>
        <w:t>Organization Name: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Address: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City/State/Zip: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Contact Person: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Phone: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Email: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b/>
          <w:sz w:val="28"/>
          <w:szCs w:val="28"/>
        </w:rPr>
        <w:t xml:space="preserve">Brief </w:t>
      </w:r>
      <w:r w:rsidRPr="001232B2">
        <w:rPr>
          <w:rFonts w:ascii="Californian FB" w:hAnsi="Californian FB"/>
          <w:sz w:val="28"/>
          <w:szCs w:val="28"/>
        </w:rPr>
        <w:t>description of Organization/Purpose/Program: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2B28AD" w:rsidRPr="001232B2" w:rsidRDefault="0011715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111760</wp:posOffset>
            </wp:positionV>
            <wp:extent cx="1917700" cy="14382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2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AD" w:rsidRPr="001232B2">
        <w:rPr>
          <w:rFonts w:ascii="Californian FB" w:hAnsi="Californian FB"/>
          <w:sz w:val="28"/>
          <w:szCs w:val="28"/>
        </w:rPr>
        <w:t>Amount Requested:</w:t>
      </w:r>
      <w:r w:rsidR="001232B2" w:rsidRPr="001232B2">
        <w:rPr>
          <w:rFonts w:ascii="Californian FB" w:hAnsi="Californian FB"/>
          <w:sz w:val="28"/>
          <w:szCs w:val="28"/>
        </w:rPr>
        <w:t xml:space="preserve">  ___________________________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Enclose the Following:</w:t>
      </w:r>
    </w:p>
    <w:p w:rsidR="002B28AD" w:rsidRPr="001232B2" w:rsidRDefault="002B28AD" w:rsidP="001232B2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Current Operating Budget Summary</w:t>
      </w:r>
    </w:p>
    <w:p w:rsidR="002B28AD" w:rsidRPr="001232B2" w:rsidRDefault="002B28AD" w:rsidP="001232B2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Budget Summary for the Proposed Project</w:t>
      </w:r>
    </w:p>
    <w:p w:rsidR="002B28AD" w:rsidRPr="001232B2" w:rsidRDefault="002B28AD" w:rsidP="001232B2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Other Sources/Amounts of Funding for Project</w:t>
      </w:r>
    </w:p>
    <w:p w:rsidR="002B28AD" w:rsidRPr="001232B2" w:rsidRDefault="002B28AD" w:rsidP="001232B2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Current Officer/Board Listing</w:t>
      </w:r>
    </w:p>
    <w:p w:rsidR="001232B2" w:rsidRPr="001232B2" w:rsidRDefault="001232B2" w:rsidP="001232B2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Cover Letter explaining</w:t>
      </w:r>
    </w:p>
    <w:p w:rsidR="001232B2" w:rsidRPr="001232B2" w:rsidRDefault="001232B2" w:rsidP="001232B2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 xml:space="preserve"> the need for funding</w:t>
      </w:r>
    </w:p>
    <w:p w:rsidR="001232B2" w:rsidRDefault="001232B2" w:rsidP="001232B2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how the program meets the mission of the PA FFA Foundation (</w:t>
      </w:r>
      <w:r>
        <w:rPr>
          <w:rFonts w:ascii="Californian FB" w:hAnsi="Californian FB"/>
          <w:sz w:val="28"/>
          <w:szCs w:val="28"/>
        </w:rPr>
        <w:t>The mission of the PA FFA Foundation is to secure resources for the future of agriculture education and student leader development.</w:t>
      </w:r>
    </w:p>
    <w:p w:rsidR="002B28AD" w:rsidRPr="001232B2" w:rsidRDefault="001232B2" w:rsidP="001232B2">
      <w:pPr>
        <w:pStyle w:val="ListParagraph"/>
        <w:spacing w:after="0" w:line="240" w:lineRule="auto"/>
        <w:ind w:left="1440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 xml:space="preserve"> 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Date Submitted:</w:t>
      </w:r>
      <w:r w:rsidR="001232B2">
        <w:rPr>
          <w:rFonts w:ascii="Californian FB" w:hAnsi="Californian FB"/>
          <w:sz w:val="28"/>
          <w:szCs w:val="28"/>
        </w:rPr>
        <w:t xml:space="preserve">  ________________</w:t>
      </w:r>
    </w:p>
    <w:p w:rsidR="002B28AD" w:rsidRPr="001232B2" w:rsidRDefault="0011715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193040</wp:posOffset>
            </wp:positionV>
            <wp:extent cx="1739900" cy="1304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19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Due Date:  January 1/April 1/July 1/ October 1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 xml:space="preserve">Email or Mail your Request to Sarah Sparks, Foundation Executive Director:  </w:t>
      </w:r>
    </w:p>
    <w:p w:rsidR="002B28AD" w:rsidRPr="001232B2" w:rsidRDefault="002B28AD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</w:rPr>
        <w:t>P.O. Box 157, East Berlin, PA  17316</w:t>
      </w:r>
      <w:r w:rsidRPr="001232B2">
        <w:rPr>
          <w:rFonts w:ascii="Californian FB" w:hAnsi="Californian FB"/>
          <w:color w:val="FFFFFF" w:themeColor="background1"/>
          <w:sz w:val="28"/>
          <w:szCs w:val="28"/>
        </w:rPr>
        <w:t xml:space="preserve">;  </w:t>
      </w:r>
      <w:hyperlink r:id="rId8" w:history="1">
        <w:r w:rsidR="001232B2" w:rsidRPr="001232B2">
          <w:rPr>
            <w:rStyle w:val="Hyperlink"/>
            <w:rFonts w:ascii="Californian FB" w:hAnsi="Californian FB"/>
            <w:color w:val="FFFFFF" w:themeColor="background1"/>
            <w:sz w:val="28"/>
            <w:szCs w:val="28"/>
          </w:rPr>
          <w:t>ssparks@paffafoundation.org</w:t>
        </w:r>
      </w:hyperlink>
    </w:p>
    <w:p w:rsidR="001232B2" w:rsidRPr="001232B2" w:rsidRDefault="00D2239E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1270</wp:posOffset>
            </wp:positionV>
            <wp:extent cx="1781810" cy="1336040"/>
            <wp:effectExtent l="0" t="5715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SPRIN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8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2" w:rsidRP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</w:t>
      </w:r>
      <w:r w:rsidRPr="001232B2">
        <w:rPr>
          <w:rFonts w:ascii="Californian FB" w:hAnsi="Californian FB"/>
          <w:sz w:val="28"/>
          <w:szCs w:val="28"/>
        </w:rPr>
        <w:t>After the event please provide a summary and impact report.</w:t>
      </w:r>
      <w:bookmarkStart w:id="0" w:name="_GoBack"/>
      <w:bookmarkEnd w:id="0"/>
    </w:p>
    <w:p w:rsid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1232B2">
        <w:rPr>
          <w:rFonts w:ascii="Californian FB" w:hAnsi="Californian FB"/>
          <w:sz w:val="28"/>
          <w:szCs w:val="28"/>
          <w:u w:val="single"/>
        </w:rPr>
        <w:t>Maximum Requests</w:t>
      </w:r>
      <w:r>
        <w:rPr>
          <w:rFonts w:ascii="Californian FB" w:hAnsi="Californian FB"/>
          <w:sz w:val="28"/>
          <w:szCs w:val="28"/>
        </w:rPr>
        <w:t>:</w:t>
      </w:r>
    </w:p>
    <w:p w:rsid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Local Chapters:  $1000</w:t>
      </w:r>
    </w:p>
    <w:p w:rsid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Regional Chapters:  $2500</w:t>
      </w:r>
    </w:p>
    <w:p w:rsidR="001232B2" w:rsidRDefault="001232B2" w:rsidP="001232B2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State Association:  $175,000</w:t>
      </w:r>
    </w:p>
    <w:sectPr w:rsidR="0012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EB1"/>
    <w:multiLevelType w:val="hybridMultilevel"/>
    <w:tmpl w:val="D10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AD"/>
    <w:rsid w:val="00117152"/>
    <w:rsid w:val="001232B2"/>
    <w:rsid w:val="00142E1A"/>
    <w:rsid w:val="002B28AD"/>
    <w:rsid w:val="00D2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5:docId w15:val="{A051D8E2-6C9F-42F4-B3C2-264AF43B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arks@paff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Sparks</cp:lastModifiedBy>
  <cp:revision>4</cp:revision>
  <dcterms:created xsi:type="dcterms:W3CDTF">2017-05-15T13:44:00Z</dcterms:created>
  <dcterms:modified xsi:type="dcterms:W3CDTF">2017-07-04T14:53:00Z</dcterms:modified>
</cp:coreProperties>
</file>